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99C" w:rsidRPr="00EF699C" w:rsidRDefault="00EF699C" w:rsidP="00EF699C">
      <w:pPr>
        <w:shd w:val="clear" w:color="auto" w:fill="FFFFFF"/>
        <w:spacing w:after="0" w:line="240" w:lineRule="auto"/>
        <w:ind w:firstLine="540"/>
        <w:jc w:val="both"/>
        <w:rPr>
          <w:rFonts w:ascii="Arial" w:eastAsia="Times New Roman" w:hAnsi="Arial" w:cs="Arial"/>
          <w:color w:val="1C283D"/>
          <w:sz w:val="15"/>
          <w:szCs w:val="15"/>
        </w:rPr>
      </w:pPr>
      <w:r w:rsidRPr="00EF699C">
        <w:rPr>
          <w:rFonts w:ascii="Calibri" w:eastAsia="Times New Roman" w:hAnsi="Calibri" w:cs="Arial"/>
          <w:b/>
          <w:bCs/>
          <w:color w:val="1C283D"/>
        </w:rPr>
        <w:t>Taşıtların yaşı, cinsi ve diğer şartlar</w:t>
      </w:r>
    </w:p>
    <w:p w:rsidR="00EF699C" w:rsidRPr="00EF699C" w:rsidRDefault="00EF699C" w:rsidP="00EF699C">
      <w:pPr>
        <w:shd w:val="clear" w:color="auto" w:fill="FFFFFF"/>
        <w:spacing w:after="0" w:line="240" w:lineRule="auto"/>
        <w:ind w:firstLine="540"/>
        <w:jc w:val="both"/>
        <w:rPr>
          <w:rFonts w:ascii="Arial" w:eastAsia="Times New Roman" w:hAnsi="Arial" w:cs="Arial"/>
          <w:color w:val="1C283D"/>
          <w:sz w:val="15"/>
          <w:szCs w:val="15"/>
        </w:rPr>
      </w:pPr>
      <w:r w:rsidRPr="00EF699C">
        <w:rPr>
          <w:rFonts w:ascii="Calibri" w:eastAsia="Times New Roman" w:hAnsi="Calibri" w:cs="Arial"/>
          <w:b/>
          <w:bCs/>
          <w:color w:val="1C283D"/>
        </w:rPr>
        <w:t>MADDE 24 – </w:t>
      </w:r>
      <w:r w:rsidRPr="00EF699C">
        <w:rPr>
          <w:rFonts w:ascii="Calibri" w:eastAsia="Times New Roman" w:hAnsi="Calibri" w:cs="Arial"/>
          <w:color w:val="1C283D"/>
        </w:rPr>
        <w:t>(1) Bu Yönetmelik kapsamındaki taşımalarda kullanılacak taşıtların aşağıdaki şartlara uygun olması gerekir. Buna göre;</w:t>
      </w:r>
    </w:p>
    <w:p w:rsidR="00EF699C" w:rsidRPr="00EF699C" w:rsidRDefault="00EF699C" w:rsidP="00EF699C">
      <w:pPr>
        <w:shd w:val="clear" w:color="auto" w:fill="FFFFFF"/>
        <w:spacing w:after="0" w:line="240" w:lineRule="auto"/>
        <w:ind w:firstLine="540"/>
        <w:jc w:val="both"/>
        <w:rPr>
          <w:rFonts w:ascii="Arial" w:eastAsia="Times New Roman" w:hAnsi="Arial" w:cs="Arial"/>
          <w:color w:val="1C283D"/>
          <w:sz w:val="15"/>
          <w:szCs w:val="15"/>
        </w:rPr>
      </w:pPr>
      <w:r w:rsidRPr="00EF699C">
        <w:rPr>
          <w:rFonts w:ascii="Calibri" w:eastAsia="Times New Roman" w:hAnsi="Calibri" w:cs="Arial"/>
          <w:color w:val="1C283D"/>
        </w:rPr>
        <w:t>a) Yolcu taşımalarında;</w:t>
      </w:r>
    </w:p>
    <w:p w:rsidR="00EF699C" w:rsidRPr="00EF699C" w:rsidRDefault="00EF699C" w:rsidP="00EF699C">
      <w:pPr>
        <w:shd w:val="clear" w:color="auto" w:fill="FFFFFF"/>
        <w:spacing w:after="0" w:line="240" w:lineRule="auto"/>
        <w:ind w:firstLine="540"/>
        <w:jc w:val="both"/>
        <w:rPr>
          <w:rFonts w:ascii="Arial" w:eastAsia="Times New Roman" w:hAnsi="Arial" w:cs="Arial"/>
          <w:color w:val="1C283D"/>
          <w:sz w:val="15"/>
          <w:szCs w:val="15"/>
        </w:rPr>
      </w:pPr>
      <w:r w:rsidRPr="00EF699C">
        <w:rPr>
          <w:rFonts w:ascii="Calibri" w:eastAsia="Times New Roman" w:hAnsi="Calibri" w:cs="Arial"/>
          <w:color w:val="1C283D"/>
        </w:rPr>
        <w:t>1) A1 ve A2 yetki belgesi eki taşıt belgelerine 8 yaşından büyük olmayan ticari otomobiller kaydedilir.</w:t>
      </w:r>
    </w:p>
    <w:p w:rsidR="00EF699C" w:rsidRPr="00EF699C" w:rsidRDefault="00EF699C" w:rsidP="00EF699C">
      <w:pPr>
        <w:shd w:val="clear" w:color="auto" w:fill="FFFFFF"/>
        <w:spacing w:after="0" w:line="240" w:lineRule="auto"/>
        <w:ind w:firstLine="540"/>
        <w:jc w:val="both"/>
        <w:rPr>
          <w:rFonts w:ascii="Arial" w:eastAsia="Times New Roman" w:hAnsi="Arial" w:cs="Arial"/>
          <w:color w:val="1C283D"/>
          <w:sz w:val="15"/>
          <w:szCs w:val="15"/>
        </w:rPr>
      </w:pPr>
      <w:r w:rsidRPr="00EF699C">
        <w:rPr>
          <w:rFonts w:ascii="Calibri" w:eastAsia="Times New Roman" w:hAnsi="Calibri" w:cs="Arial"/>
          <w:color w:val="1C283D"/>
        </w:rPr>
        <w:t>2) A1 yetki belgesi eki taşıt belgelerine en fazla 20 adet, A2 yetki belgesi eki taşıt belgelerine en fazla 10 adet otomobil kaydedilir.</w:t>
      </w:r>
    </w:p>
    <w:p w:rsidR="00EF699C" w:rsidRPr="00EF699C" w:rsidRDefault="00EF699C" w:rsidP="00EF699C">
      <w:pPr>
        <w:shd w:val="clear" w:color="auto" w:fill="FFFFFF"/>
        <w:spacing w:after="0" w:line="240" w:lineRule="auto"/>
        <w:ind w:firstLine="540"/>
        <w:jc w:val="both"/>
        <w:rPr>
          <w:rFonts w:ascii="Arial" w:eastAsia="Times New Roman" w:hAnsi="Arial" w:cs="Arial"/>
          <w:color w:val="1C283D"/>
          <w:sz w:val="15"/>
          <w:szCs w:val="15"/>
        </w:rPr>
      </w:pPr>
      <w:r w:rsidRPr="00EF699C">
        <w:rPr>
          <w:rFonts w:ascii="Calibri" w:eastAsia="Times New Roman" w:hAnsi="Calibri" w:cs="Arial"/>
          <w:color w:val="1C283D"/>
        </w:rPr>
        <w:t xml:space="preserve">3) B1 ve B2 yetki belgeleri eki taşıt belgelerine asgari kapasitenin dışında kaydedilecek otobüsler 20 yaşından büyük olamaz. B1 ve B2 yetki belgeleri için asgari kapasiteyi sağlayacak sayıda </w:t>
      </w:r>
      <w:proofErr w:type="spellStart"/>
      <w:r w:rsidRPr="00EF699C">
        <w:rPr>
          <w:rFonts w:ascii="Calibri" w:eastAsia="Times New Roman" w:hAnsi="Calibri" w:cs="Arial"/>
          <w:color w:val="1C283D"/>
        </w:rPr>
        <w:t>özmal</w:t>
      </w:r>
      <w:proofErr w:type="spellEnd"/>
      <w:r w:rsidRPr="00EF699C">
        <w:rPr>
          <w:rFonts w:ascii="Calibri" w:eastAsia="Times New Roman" w:hAnsi="Calibri" w:cs="Arial"/>
          <w:color w:val="1C283D"/>
        </w:rPr>
        <w:t xml:space="preserve"> otobüsün ilk başvuru ve faaliyet süresince 10 yaşından büyük olmaması şarttır.</w:t>
      </w:r>
    </w:p>
    <w:p w:rsidR="00EF699C" w:rsidRPr="00EF699C" w:rsidRDefault="00EF699C" w:rsidP="00EF699C">
      <w:pPr>
        <w:shd w:val="clear" w:color="auto" w:fill="FFFFFF"/>
        <w:spacing w:after="0" w:line="240" w:lineRule="auto"/>
        <w:ind w:firstLine="540"/>
        <w:jc w:val="both"/>
        <w:rPr>
          <w:rFonts w:ascii="Arial" w:eastAsia="Times New Roman" w:hAnsi="Arial" w:cs="Arial"/>
          <w:color w:val="1C283D"/>
          <w:sz w:val="15"/>
          <w:szCs w:val="15"/>
        </w:rPr>
      </w:pPr>
      <w:r w:rsidRPr="00EF699C">
        <w:rPr>
          <w:rFonts w:ascii="Calibri" w:eastAsia="Times New Roman" w:hAnsi="Calibri" w:cs="Arial"/>
          <w:color w:val="1C283D"/>
        </w:rPr>
        <w:t xml:space="preserve">4) B1 yetki belgesi eki taşıt belgelerine, şoförü </w:t>
      </w:r>
      <w:proofErr w:type="gramStart"/>
      <w:r w:rsidRPr="00EF699C">
        <w:rPr>
          <w:rFonts w:ascii="Calibri" w:eastAsia="Times New Roman" w:hAnsi="Calibri" w:cs="Arial"/>
          <w:color w:val="1C283D"/>
        </w:rPr>
        <w:t>dahil</w:t>
      </w:r>
      <w:proofErr w:type="gramEnd"/>
      <w:r w:rsidRPr="00EF699C">
        <w:rPr>
          <w:rFonts w:ascii="Calibri" w:eastAsia="Times New Roman" w:hAnsi="Calibri" w:cs="Arial"/>
          <w:color w:val="1C283D"/>
        </w:rPr>
        <w:t xml:space="preserve"> en az 25 koltuk kapasitesine sahip ticari otobüsler kaydedilir.</w:t>
      </w:r>
    </w:p>
    <w:p w:rsidR="00EF699C" w:rsidRPr="00EF699C" w:rsidRDefault="00EF699C" w:rsidP="00EF699C">
      <w:pPr>
        <w:shd w:val="clear" w:color="auto" w:fill="FFFFFF"/>
        <w:spacing w:after="0" w:line="240" w:lineRule="auto"/>
        <w:ind w:firstLine="540"/>
        <w:jc w:val="both"/>
        <w:rPr>
          <w:rFonts w:ascii="Arial" w:eastAsia="Times New Roman" w:hAnsi="Arial" w:cs="Arial"/>
          <w:color w:val="1C283D"/>
          <w:sz w:val="15"/>
          <w:szCs w:val="15"/>
        </w:rPr>
      </w:pPr>
      <w:r w:rsidRPr="00EF699C">
        <w:rPr>
          <w:rFonts w:ascii="Calibri" w:eastAsia="Times New Roman" w:hAnsi="Calibri" w:cs="Arial"/>
          <w:color w:val="1C283D"/>
        </w:rPr>
        <w:t>5) </w:t>
      </w:r>
      <w:r w:rsidRPr="00EF699C">
        <w:rPr>
          <w:rFonts w:ascii="Calibri" w:eastAsia="Times New Roman" w:hAnsi="Calibri" w:cs="Arial"/>
          <w:b/>
          <w:bCs/>
          <w:color w:val="1C283D"/>
        </w:rPr>
        <w:t>(</w:t>
      </w:r>
      <w:proofErr w:type="gramStart"/>
      <w:r w:rsidRPr="00EF699C">
        <w:rPr>
          <w:rFonts w:ascii="Calibri" w:eastAsia="Times New Roman" w:hAnsi="Calibri" w:cs="Arial"/>
          <w:b/>
          <w:bCs/>
          <w:color w:val="1C283D"/>
        </w:rPr>
        <w:t>Değişik:RG</w:t>
      </w:r>
      <w:proofErr w:type="gramEnd"/>
      <w:r w:rsidRPr="00EF699C">
        <w:rPr>
          <w:rFonts w:ascii="Calibri" w:eastAsia="Times New Roman" w:hAnsi="Calibri" w:cs="Arial"/>
          <w:b/>
          <w:bCs/>
          <w:color w:val="1C283D"/>
        </w:rPr>
        <w:t>-23/10/2012-28450) </w:t>
      </w:r>
      <w:r w:rsidRPr="00EF699C">
        <w:rPr>
          <w:rFonts w:ascii="Calibri" w:eastAsia="Times New Roman" w:hAnsi="Calibri" w:cs="Arial"/>
          <w:color w:val="1C283D"/>
        </w:rPr>
        <w:t>B2 yetki belgesi eki taşıt belgelerine en az 10 koltuk kapasitesine sahip ticari otobüsler kaydedilir.</w:t>
      </w:r>
    </w:p>
    <w:p w:rsidR="00EF699C" w:rsidRPr="00EF699C" w:rsidRDefault="00EF699C" w:rsidP="00EF699C">
      <w:pPr>
        <w:shd w:val="clear" w:color="auto" w:fill="FFFFFF"/>
        <w:spacing w:after="0" w:line="240" w:lineRule="auto"/>
        <w:ind w:firstLine="540"/>
        <w:jc w:val="both"/>
        <w:rPr>
          <w:rFonts w:ascii="Arial" w:eastAsia="Times New Roman" w:hAnsi="Arial" w:cs="Arial"/>
          <w:color w:val="1C283D"/>
          <w:sz w:val="15"/>
          <w:szCs w:val="15"/>
        </w:rPr>
      </w:pPr>
      <w:r w:rsidRPr="00EF699C">
        <w:rPr>
          <w:rFonts w:ascii="Calibri" w:eastAsia="Times New Roman" w:hAnsi="Calibri" w:cs="Arial"/>
          <w:color w:val="1C283D"/>
        </w:rPr>
        <w:t>6) B3 yetki belgesi eki taşıt belgelerine 20 yaşından büyük olmayan ticari veya hususi otobüsler kaydedilir.</w:t>
      </w:r>
    </w:p>
    <w:p w:rsidR="00EF699C" w:rsidRPr="00EF699C" w:rsidRDefault="00EF699C" w:rsidP="00EF699C">
      <w:pPr>
        <w:shd w:val="clear" w:color="auto" w:fill="FFFFFF"/>
        <w:spacing w:after="0" w:line="240" w:lineRule="auto"/>
        <w:ind w:firstLine="540"/>
        <w:jc w:val="both"/>
        <w:rPr>
          <w:rFonts w:ascii="Arial" w:eastAsia="Times New Roman" w:hAnsi="Arial" w:cs="Arial"/>
          <w:color w:val="1C283D"/>
          <w:sz w:val="15"/>
          <w:szCs w:val="15"/>
        </w:rPr>
      </w:pPr>
      <w:r w:rsidRPr="00EF699C">
        <w:rPr>
          <w:rFonts w:ascii="Calibri" w:eastAsia="Times New Roman" w:hAnsi="Calibri" w:cs="Arial"/>
          <w:color w:val="1C283D"/>
        </w:rPr>
        <w:t xml:space="preserve">7) D1, D2 ve D4 yetki belgeleri eki taşıt belgelerine asgari kapasitenin dışında kaydedilecek otobüsler için yaş şartı aranmaz. D1 ve D2 yetki belgeleri için asgari kapasiteyi sağlayacak sayıda </w:t>
      </w:r>
      <w:proofErr w:type="spellStart"/>
      <w:r w:rsidRPr="00EF699C">
        <w:rPr>
          <w:rFonts w:ascii="Calibri" w:eastAsia="Times New Roman" w:hAnsi="Calibri" w:cs="Arial"/>
          <w:color w:val="1C283D"/>
        </w:rPr>
        <w:t>özmal</w:t>
      </w:r>
      <w:proofErr w:type="spellEnd"/>
      <w:r w:rsidRPr="00EF699C">
        <w:rPr>
          <w:rFonts w:ascii="Calibri" w:eastAsia="Times New Roman" w:hAnsi="Calibri" w:cs="Arial"/>
          <w:color w:val="1C283D"/>
        </w:rPr>
        <w:t xml:space="preserve"> otobüsün ilk başvuru ve faaliyet süresince 10 yaşından; D4 yetki belgeleri için asgari kapasiteyi sağlayacak sayıda </w:t>
      </w:r>
      <w:proofErr w:type="spellStart"/>
      <w:r w:rsidRPr="00EF699C">
        <w:rPr>
          <w:rFonts w:ascii="Calibri" w:eastAsia="Times New Roman" w:hAnsi="Calibri" w:cs="Arial"/>
          <w:color w:val="1C283D"/>
        </w:rPr>
        <w:t>özmal</w:t>
      </w:r>
      <w:proofErr w:type="spellEnd"/>
      <w:r w:rsidRPr="00EF699C">
        <w:rPr>
          <w:rFonts w:ascii="Calibri" w:eastAsia="Times New Roman" w:hAnsi="Calibri" w:cs="Arial"/>
          <w:color w:val="1C283D"/>
        </w:rPr>
        <w:t xml:space="preserve"> otobüsün ilk başvuru ve faaliyet süresince 19 yaşından büyük olmaması şarttır.</w:t>
      </w:r>
    </w:p>
    <w:p w:rsidR="00EF699C" w:rsidRPr="00EF699C" w:rsidRDefault="00EF699C" w:rsidP="00EF699C">
      <w:pPr>
        <w:shd w:val="clear" w:color="auto" w:fill="FFFFFF"/>
        <w:spacing w:after="0" w:line="240" w:lineRule="auto"/>
        <w:ind w:firstLine="540"/>
        <w:jc w:val="both"/>
        <w:rPr>
          <w:rFonts w:ascii="Arial" w:eastAsia="Times New Roman" w:hAnsi="Arial" w:cs="Arial"/>
          <w:color w:val="1C283D"/>
          <w:sz w:val="15"/>
          <w:szCs w:val="15"/>
        </w:rPr>
      </w:pPr>
      <w:r w:rsidRPr="00EF699C">
        <w:rPr>
          <w:rFonts w:ascii="Calibri" w:eastAsia="Times New Roman" w:hAnsi="Calibri" w:cs="Arial"/>
          <w:color w:val="1C283D"/>
        </w:rPr>
        <w:t xml:space="preserve">8) D1 yetki belgesi eki taşıt belgelerine, şoförü </w:t>
      </w:r>
      <w:proofErr w:type="gramStart"/>
      <w:r w:rsidRPr="00EF699C">
        <w:rPr>
          <w:rFonts w:ascii="Calibri" w:eastAsia="Times New Roman" w:hAnsi="Calibri" w:cs="Arial"/>
          <w:color w:val="1C283D"/>
        </w:rPr>
        <w:t>dahil</w:t>
      </w:r>
      <w:proofErr w:type="gramEnd"/>
      <w:r w:rsidRPr="00EF699C">
        <w:rPr>
          <w:rFonts w:ascii="Calibri" w:eastAsia="Times New Roman" w:hAnsi="Calibri" w:cs="Arial"/>
          <w:color w:val="1C283D"/>
        </w:rPr>
        <w:t xml:space="preserve"> en az 25 koltuk kapasitesine sahip ticari otobüsler kaydedilir.</w:t>
      </w:r>
    </w:p>
    <w:p w:rsidR="00EF699C" w:rsidRPr="00EF699C" w:rsidRDefault="00EF699C" w:rsidP="00EF699C">
      <w:pPr>
        <w:shd w:val="clear" w:color="auto" w:fill="FFFFFF"/>
        <w:spacing w:after="0" w:line="240" w:lineRule="auto"/>
        <w:ind w:firstLine="540"/>
        <w:jc w:val="both"/>
        <w:rPr>
          <w:rFonts w:ascii="Arial" w:eastAsia="Times New Roman" w:hAnsi="Arial" w:cs="Arial"/>
          <w:color w:val="1C283D"/>
          <w:sz w:val="15"/>
          <w:szCs w:val="15"/>
        </w:rPr>
      </w:pPr>
      <w:r w:rsidRPr="00EF699C">
        <w:rPr>
          <w:rFonts w:ascii="Calibri" w:eastAsia="Times New Roman" w:hAnsi="Calibri" w:cs="Arial"/>
          <w:color w:val="1C283D"/>
        </w:rPr>
        <w:t>9) D2 ve D4 yetki belgeleri eki taşıt belgelerine ticari otobüsler kaydedilir.</w:t>
      </w:r>
    </w:p>
    <w:p w:rsidR="00EF699C" w:rsidRPr="00EF699C" w:rsidRDefault="00EF699C" w:rsidP="00EF699C">
      <w:pPr>
        <w:shd w:val="clear" w:color="auto" w:fill="FFFFFF"/>
        <w:spacing w:after="0" w:line="240" w:lineRule="auto"/>
        <w:ind w:firstLine="540"/>
        <w:jc w:val="both"/>
        <w:rPr>
          <w:rFonts w:ascii="Arial" w:eastAsia="Times New Roman" w:hAnsi="Arial" w:cs="Arial"/>
          <w:color w:val="1C283D"/>
          <w:sz w:val="15"/>
          <w:szCs w:val="15"/>
        </w:rPr>
      </w:pPr>
      <w:r w:rsidRPr="00EF699C">
        <w:rPr>
          <w:rFonts w:ascii="Calibri" w:eastAsia="Times New Roman" w:hAnsi="Calibri" w:cs="Arial"/>
          <w:color w:val="1C283D"/>
        </w:rPr>
        <w:t>10) D3 yetki belgesi eki taşıt belgelerine yaş şartı aranmadan ticari veya hususi otobüsler kaydedilir.</w:t>
      </w:r>
    </w:p>
    <w:p w:rsidR="00EF699C" w:rsidRPr="00EF699C" w:rsidRDefault="00EF699C" w:rsidP="00EF699C">
      <w:pPr>
        <w:shd w:val="clear" w:color="auto" w:fill="FFFFFF"/>
        <w:spacing w:after="0" w:line="240" w:lineRule="auto"/>
        <w:ind w:firstLine="540"/>
        <w:jc w:val="both"/>
        <w:rPr>
          <w:rFonts w:ascii="Arial" w:eastAsia="Times New Roman" w:hAnsi="Arial" w:cs="Arial"/>
          <w:color w:val="1C283D"/>
          <w:sz w:val="15"/>
          <w:szCs w:val="15"/>
        </w:rPr>
      </w:pPr>
      <w:r w:rsidRPr="00EF699C">
        <w:rPr>
          <w:rFonts w:ascii="Calibri" w:eastAsia="Times New Roman" w:hAnsi="Calibri" w:cs="Arial"/>
          <w:color w:val="1C283D"/>
        </w:rPr>
        <w:t>11) D4 yetki belgesi eki taşıt belgelerine en fazla 10 adet otobüs kaydedilir.</w:t>
      </w:r>
    </w:p>
    <w:p w:rsidR="00EF699C" w:rsidRPr="00EF699C" w:rsidRDefault="00EF699C" w:rsidP="00EF699C">
      <w:pPr>
        <w:shd w:val="clear" w:color="auto" w:fill="FFFFFF"/>
        <w:spacing w:after="0" w:line="240" w:lineRule="auto"/>
        <w:ind w:firstLine="540"/>
        <w:jc w:val="both"/>
        <w:rPr>
          <w:rFonts w:ascii="Arial" w:eastAsia="Times New Roman" w:hAnsi="Arial" w:cs="Arial"/>
          <w:color w:val="1C283D"/>
          <w:sz w:val="15"/>
          <w:szCs w:val="15"/>
        </w:rPr>
      </w:pPr>
      <w:r w:rsidRPr="00EF699C">
        <w:rPr>
          <w:rFonts w:ascii="Calibri" w:eastAsia="Times New Roman" w:hAnsi="Calibri" w:cs="Arial"/>
          <w:color w:val="1C283D"/>
        </w:rPr>
        <w:t>12) D4 yetki belgesi eki taşıt belgelerine sadece yetki belgesi sahibinin merkez adresinin bulunduğu ilin plakasına sahip taşıtlar kaydedilir.</w:t>
      </w:r>
    </w:p>
    <w:p w:rsidR="00EF699C" w:rsidRPr="00EF699C" w:rsidRDefault="00EF699C" w:rsidP="00EF699C">
      <w:pPr>
        <w:shd w:val="clear" w:color="auto" w:fill="FFFFFF"/>
        <w:spacing w:after="0" w:line="240" w:lineRule="auto"/>
        <w:ind w:firstLine="566"/>
        <w:jc w:val="both"/>
        <w:rPr>
          <w:rFonts w:ascii="Times New Roman" w:eastAsia="Times New Roman" w:hAnsi="Times New Roman" w:cs="Times New Roman"/>
          <w:color w:val="1C283D"/>
          <w:sz w:val="20"/>
          <w:szCs w:val="20"/>
        </w:rPr>
      </w:pPr>
      <w:r w:rsidRPr="00EF699C">
        <w:rPr>
          <w:rFonts w:ascii="Calibri" w:eastAsia="Times New Roman" w:hAnsi="Calibri" w:cs="Times New Roman"/>
          <w:color w:val="1C283D"/>
        </w:rPr>
        <w:t>13) </w:t>
      </w:r>
      <w:r w:rsidRPr="00EF699C">
        <w:rPr>
          <w:rFonts w:ascii="Calibri" w:eastAsia="Times New Roman" w:hAnsi="Calibri" w:cs="Times New Roman"/>
          <w:b/>
          <w:bCs/>
          <w:color w:val="1C283D"/>
        </w:rPr>
        <w:t>(</w:t>
      </w:r>
      <w:proofErr w:type="gramStart"/>
      <w:r w:rsidRPr="00EF699C">
        <w:rPr>
          <w:rFonts w:ascii="Calibri" w:eastAsia="Times New Roman" w:hAnsi="Calibri" w:cs="Times New Roman"/>
          <w:b/>
          <w:bCs/>
          <w:color w:val="1C283D"/>
        </w:rPr>
        <w:t>Mülga:RG</w:t>
      </w:r>
      <w:proofErr w:type="gramEnd"/>
      <w:r w:rsidRPr="00EF699C">
        <w:rPr>
          <w:rFonts w:ascii="Calibri" w:eastAsia="Times New Roman" w:hAnsi="Calibri" w:cs="Times New Roman"/>
          <w:b/>
          <w:bCs/>
          <w:color w:val="1C283D"/>
        </w:rPr>
        <w:t>-4/5/2016-29702)</w:t>
      </w:r>
    </w:p>
    <w:p w:rsidR="00EF699C" w:rsidRPr="00EF699C" w:rsidRDefault="00EF699C" w:rsidP="00EF699C">
      <w:pPr>
        <w:shd w:val="clear" w:color="auto" w:fill="FFFFFF"/>
        <w:spacing w:after="0" w:line="240" w:lineRule="auto"/>
        <w:ind w:firstLine="566"/>
        <w:jc w:val="both"/>
        <w:rPr>
          <w:rFonts w:ascii="Times New Roman" w:eastAsia="Times New Roman" w:hAnsi="Times New Roman" w:cs="Times New Roman"/>
          <w:color w:val="1C283D"/>
          <w:sz w:val="20"/>
          <w:szCs w:val="20"/>
        </w:rPr>
      </w:pPr>
      <w:r w:rsidRPr="00EF699C">
        <w:rPr>
          <w:rFonts w:ascii="Calibri" w:eastAsia="Times New Roman" w:hAnsi="Calibri" w:cs="Times New Roman"/>
          <w:color w:val="1C283D"/>
        </w:rPr>
        <w:t>14) </w:t>
      </w:r>
      <w:r w:rsidRPr="00EF699C">
        <w:rPr>
          <w:rFonts w:ascii="Calibri" w:eastAsia="Times New Roman" w:hAnsi="Calibri" w:cs="Times New Roman"/>
          <w:b/>
          <w:bCs/>
          <w:color w:val="1C283D"/>
        </w:rPr>
        <w:t>(</w:t>
      </w:r>
      <w:proofErr w:type="gramStart"/>
      <w:r w:rsidRPr="00EF699C">
        <w:rPr>
          <w:rFonts w:ascii="Calibri" w:eastAsia="Times New Roman" w:hAnsi="Calibri" w:cs="Times New Roman"/>
          <w:b/>
          <w:bCs/>
          <w:color w:val="1C283D"/>
        </w:rPr>
        <w:t>Ek:RG</w:t>
      </w:r>
      <w:proofErr w:type="gramEnd"/>
      <w:r w:rsidRPr="00EF699C">
        <w:rPr>
          <w:rFonts w:ascii="Calibri" w:eastAsia="Times New Roman" w:hAnsi="Calibri" w:cs="Times New Roman"/>
          <w:b/>
          <w:bCs/>
          <w:color w:val="1C283D"/>
        </w:rPr>
        <w:t>-23/10/2012-28450) </w:t>
      </w:r>
      <w:r w:rsidRPr="00EF699C">
        <w:rPr>
          <w:rFonts w:ascii="Calibri" w:eastAsia="Times New Roman" w:hAnsi="Calibri" w:cs="Times New Roman"/>
          <w:color w:val="1C283D"/>
        </w:rPr>
        <w:t>A1 yetki belgesi sahiplerinin bir kamu kurumu/kuruluşu ile yapılmış </w:t>
      </w:r>
      <w:r w:rsidRPr="00EF699C">
        <w:rPr>
          <w:rFonts w:ascii="Calibri" w:eastAsia="Times New Roman" w:hAnsi="Calibri" w:cs="Times New Roman"/>
          <w:b/>
          <w:bCs/>
          <w:color w:val="1C283D"/>
        </w:rPr>
        <w:t>(Mülga ibare:RG-4/5/2016-29702)</w:t>
      </w:r>
      <w:r w:rsidRPr="00EF699C">
        <w:rPr>
          <w:rFonts w:ascii="Calibri" w:eastAsia="Times New Roman" w:hAnsi="Calibri" w:cs="Times New Roman"/>
          <w:color w:val="1C283D"/>
        </w:rPr>
        <w:t> (...) hizmet sözleşmesi kapsamında kullanılması gereken taşıt ihtiyacının 20 adetten fazla olması halinde; 20 adetin üzerindeki taşıtlar için ikinci alt bentteki sınırlama dikkate alınmaksızın sözleşmede belirtilen sayıyla ve sözleşme süresiyle sınırlı olmak üzere, taşıt belgelerine taşıt kaydedilebilir.</w:t>
      </w:r>
    </w:p>
    <w:p w:rsidR="00EF699C" w:rsidRPr="00EF699C" w:rsidRDefault="00EF699C" w:rsidP="00EF699C">
      <w:pPr>
        <w:shd w:val="clear" w:color="auto" w:fill="FFFFFF"/>
        <w:spacing w:after="0" w:line="240" w:lineRule="auto"/>
        <w:ind w:firstLine="540"/>
        <w:jc w:val="both"/>
        <w:rPr>
          <w:rFonts w:ascii="Arial" w:eastAsia="Times New Roman" w:hAnsi="Arial" w:cs="Arial"/>
          <w:color w:val="1C283D"/>
          <w:sz w:val="15"/>
          <w:szCs w:val="15"/>
        </w:rPr>
      </w:pPr>
      <w:r w:rsidRPr="00EF699C">
        <w:rPr>
          <w:rFonts w:ascii="Calibri" w:eastAsia="Times New Roman" w:hAnsi="Calibri" w:cs="Arial"/>
          <w:color w:val="1C283D"/>
        </w:rPr>
        <w:t>b) Eşya ve kargo taşımalarında;</w:t>
      </w:r>
    </w:p>
    <w:p w:rsidR="00EF699C" w:rsidRPr="00EF699C" w:rsidRDefault="00EF699C" w:rsidP="00EF699C">
      <w:pPr>
        <w:shd w:val="clear" w:color="auto" w:fill="FFFFFF"/>
        <w:spacing w:after="0" w:line="240" w:lineRule="auto"/>
        <w:ind w:firstLine="540"/>
        <w:jc w:val="both"/>
        <w:rPr>
          <w:rFonts w:ascii="Arial" w:eastAsia="Times New Roman" w:hAnsi="Arial" w:cs="Arial"/>
          <w:color w:val="1C283D"/>
          <w:sz w:val="15"/>
          <w:szCs w:val="15"/>
        </w:rPr>
      </w:pPr>
      <w:r w:rsidRPr="00EF699C">
        <w:rPr>
          <w:rFonts w:ascii="Calibri" w:eastAsia="Times New Roman" w:hAnsi="Calibri" w:cs="Arial"/>
          <w:color w:val="1C283D"/>
        </w:rPr>
        <w:t xml:space="preserve">1) C2, C3, L2 ve M3 yetki belgeleri eki taşıt belgelerine asgari kapasitenin dışında kaydedilecek taşıtlar 20 yaşından büyük olamaz. Bu yetki belgeleri için asgari kapasiteyi sağlayacak sayıda </w:t>
      </w:r>
      <w:proofErr w:type="spellStart"/>
      <w:r w:rsidRPr="00EF699C">
        <w:rPr>
          <w:rFonts w:ascii="Calibri" w:eastAsia="Times New Roman" w:hAnsi="Calibri" w:cs="Arial"/>
          <w:color w:val="1C283D"/>
        </w:rPr>
        <w:t>özmal</w:t>
      </w:r>
      <w:proofErr w:type="spellEnd"/>
      <w:r w:rsidRPr="00EF699C">
        <w:rPr>
          <w:rFonts w:ascii="Calibri" w:eastAsia="Times New Roman" w:hAnsi="Calibri" w:cs="Arial"/>
          <w:color w:val="1C283D"/>
        </w:rPr>
        <w:t xml:space="preserve"> taşıtların ilk başvuru ve faaliyet süresince 14 yaşından büyük olmaması şarttır.</w:t>
      </w:r>
    </w:p>
    <w:p w:rsidR="00EF699C" w:rsidRPr="00EF699C" w:rsidRDefault="00EF699C" w:rsidP="00EF699C">
      <w:pPr>
        <w:shd w:val="clear" w:color="auto" w:fill="FFFFFF"/>
        <w:spacing w:after="0" w:line="240" w:lineRule="auto"/>
        <w:ind w:firstLine="540"/>
        <w:jc w:val="both"/>
        <w:rPr>
          <w:rFonts w:ascii="Arial" w:eastAsia="Times New Roman" w:hAnsi="Arial" w:cs="Arial"/>
          <w:color w:val="1C283D"/>
          <w:sz w:val="15"/>
          <w:szCs w:val="15"/>
        </w:rPr>
      </w:pPr>
      <w:r w:rsidRPr="00EF699C">
        <w:rPr>
          <w:rFonts w:ascii="Calibri" w:eastAsia="Times New Roman" w:hAnsi="Calibri" w:cs="Arial"/>
          <w:color w:val="1C283D"/>
        </w:rPr>
        <w:t>2) C1 yetki belgesi eki taşıt belgelerine 20 yaşından büyük olmayan eşya taşımaya mahsus ticari veya hususi taşıtlar kaydedilir.</w:t>
      </w:r>
    </w:p>
    <w:p w:rsidR="00EF699C" w:rsidRPr="00EF699C" w:rsidRDefault="00EF699C" w:rsidP="00EF699C">
      <w:pPr>
        <w:shd w:val="clear" w:color="auto" w:fill="FFFFFF"/>
        <w:spacing w:after="0" w:line="240" w:lineRule="auto"/>
        <w:ind w:firstLine="540"/>
        <w:jc w:val="both"/>
        <w:rPr>
          <w:rFonts w:ascii="Arial" w:eastAsia="Times New Roman" w:hAnsi="Arial" w:cs="Arial"/>
          <w:color w:val="1C283D"/>
          <w:sz w:val="15"/>
          <w:szCs w:val="15"/>
        </w:rPr>
      </w:pPr>
      <w:r w:rsidRPr="00EF699C">
        <w:rPr>
          <w:rFonts w:ascii="Calibri" w:eastAsia="Times New Roman" w:hAnsi="Calibri" w:cs="Arial"/>
          <w:color w:val="1C283D"/>
        </w:rPr>
        <w:t>3) C2, C3 ve L2 yetki belgeleri için asgari kapasite hesabında kamyonetler dikkate alınmaz.</w:t>
      </w:r>
    </w:p>
    <w:p w:rsidR="00EF699C" w:rsidRPr="00EF699C" w:rsidRDefault="00EF699C" w:rsidP="00EF699C">
      <w:pPr>
        <w:shd w:val="clear" w:color="auto" w:fill="FFFFFF"/>
        <w:spacing w:after="0" w:line="240" w:lineRule="auto"/>
        <w:ind w:firstLine="540"/>
        <w:jc w:val="both"/>
        <w:rPr>
          <w:rFonts w:ascii="Arial" w:eastAsia="Times New Roman" w:hAnsi="Arial" w:cs="Arial"/>
          <w:color w:val="1C283D"/>
          <w:sz w:val="15"/>
          <w:szCs w:val="15"/>
        </w:rPr>
      </w:pPr>
      <w:r w:rsidRPr="00EF699C">
        <w:rPr>
          <w:rFonts w:ascii="Calibri" w:eastAsia="Times New Roman" w:hAnsi="Calibri" w:cs="Arial"/>
          <w:color w:val="1C283D"/>
        </w:rPr>
        <w:t xml:space="preserve">4) K1, K3, L1, M1, M2, N türü, P türü yetki belgeleri eki taşıt belgelerine asgari kapasitenin dışında kaydedilecek taşıtlar için yaş şartı aranmaz. Bu yetki belgeleri için asgari kapasiteyi sağlayacak sayıda </w:t>
      </w:r>
      <w:proofErr w:type="spellStart"/>
      <w:r w:rsidRPr="00EF699C">
        <w:rPr>
          <w:rFonts w:ascii="Calibri" w:eastAsia="Times New Roman" w:hAnsi="Calibri" w:cs="Arial"/>
          <w:color w:val="1C283D"/>
        </w:rPr>
        <w:t>özmal</w:t>
      </w:r>
      <w:proofErr w:type="spellEnd"/>
      <w:r w:rsidRPr="00EF699C">
        <w:rPr>
          <w:rFonts w:ascii="Calibri" w:eastAsia="Times New Roman" w:hAnsi="Calibri" w:cs="Arial"/>
          <w:color w:val="1C283D"/>
        </w:rPr>
        <w:t xml:space="preserve"> taşıtların ilk başvuru ve faaliyet süresince 20 yaşından büyük olmaması şarttır.</w:t>
      </w:r>
    </w:p>
    <w:p w:rsidR="00EF699C" w:rsidRPr="00EF699C" w:rsidRDefault="00EF699C" w:rsidP="00EF699C">
      <w:pPr>
        <w:shd w:val="clear" w:color="auto" w:fill="FFFFFF"/>
        <w:spacing w:after="0" w:line="240" w:lineRule="auto"/>
        <w:ind w:firstLine="540"/>
        <w:jc w:val="both"/>
        <w:rPr>
          <w:rFonts w:ascii="Arial" w:eastAsia="Times New Roman" w:hAnsi="Arial" w:cs="Arial"/>
          <w:color w:val="1C283D"/>
          <w:sz w:val="15"/>
          <w:szCs w:val="15"/>
        </w:rPr>
      </w:pPr>
      <w:r w:rsidRPr="00EF699C">
        <w:rPr>
          <w:rFonts w:ascii="Calibri" w:eastAsia="Times New Roman" w:hAnsi="Calibri" w:cs="Arial"/>
          <w:color w:val="1C283D"/>
        </w:rPr>
        <w:t>5) K2 yetki belgesi eki taşıt belgelerine yaş şartı aranmadan eşya taşımaya mahsus ticari veya hususi taşıtlar kaydedilir.</w:t>
      </w:r>
    </w:p>
    <w:p w:rsidR="00EF699C" w:rsidRPr="00EF699C" w:rsidRDefault="00EF699C" w:rsidP="00EF699C">
      <w:pPr>
        <w:shd w:val="clear" w:color="auto" w:fill="FFFFFF"/>
        <w:spacing w:after="0" w:line="240" w:lineRule="auto"/>
        <w:ind w:firstLine="540"/>
        <w:jc w:val="both"/>
        <w:rPr>
          <w:rFonts w:ascii="Arial" w:eastAsia="Times New Roman" w:hAnsi="Arial" w:cs="Arial"/>
          <w:color w:val="1C283D"/>
          <w:sz w:val="15"/>
          <w:szCs w:val="15"/>
        </w:rPr>
      </w:pPr>
      <w:r w:rsidRPr="00EF699C">
        <w:rPr>
          <w:rFonts w:ascii="Calibri" w:eastAsia="Times New Roman" w:hAnsi="Calibri" w:cs="Arial"/>
          <w:color w:val="1C283D"/>
        </w:rPr>
        <w:t>6) M ve P türü yetki belgeleri eki taşıt belgelerine eşya taşımaya mahsus ticari taşıtların yanı sıra ticari otomobiller ile ticari veya hususi iki tekerlekli motorlu araçlar da kaydedilebilir.</w:t>
      </w:r>
    </w:p>
    <w:p w:rsidR="00EF699C" w:rsidRPr="00EF699C" w:rsidRDefault="00EF699C" w:rsidP="00EF699C">
      <w:pPr>
        <w:shd w:val="clear" w:color="auto" w:fill="FFFFFF"/>
        <w:spacing w:after="0" w:line="240" w:lineRule="auto"/>
        <w:ind w:firstLine="540"/>
        <w:jc w:val="both"/>
        <w:rPr>
          <w:rFonts w:ascii="Arial" w:eastAsia="Times New Roman" w:hAnsi="Arial" w:cs="Arial"/>
          <w:color w:val="1C283D"/>
          <w:sz w:val="15"/>
          <w:szCs w:val="15"/>
        </w:rPr>
      </w:pPr>
      <w:r w:rsidRPr="00EF699C">
        <w:rPr>
          <w:rFonts w:ascii="Calibri" w:eastAsia="Times New Roman" w:hAnsi="Calibri" w:cs="Arial"/>
          <w:color w:val="1C283D"/>
        </w:rPr>
        <w:t>(2)</w:t>
      </w:r>
      <w:r w:rsidRPr="00EF699C">
        <w:rPr>
          <w:rFonts w:ascii="Calibri" w:eastAsia="Times New Roman" w:hAnsi="Calibri" w:cs="Arial"/>
          <w:b/>
          <w:bCs/>
          <w:color w:val="1C283D"/>
        </w:rPr>
        <w:t> (</w:t>
      </w:r>
      <w:proofErr w:type="gramStart"/>
      <w:r w:rsidRPr="00EF699C">
        <w:rPr>
          <w:rFonts w:ascii="Calibri" w:eastAsia="Times New Roman" w:hAnsi="Calibri" w:cs="Arial"/>
          <w:b/>
          <w:bCs/>
          <w:color w:val="1C283D"/>
        </w:rPr>
        <w:t>Değişik:RG</w:t>
      </w:r>
      <w:proofErr w:type="gramEnd"/>
      <w:r w:rsidRPr="00EF699C">
        <w:rPr>
          <w:rFonts w:ascii="Calibri" w:eastAsia="Times New Roman" w:hAnsi="Calibri" w:cs="Arial"/>
          <w:b/>
          <w:bCs/>
          <w:color w:val="1C283D"/>
        </w:rPr>
        <w:t>-31/12/2010-27802)</w:t>
      </w:r>
      <w:r w:rsidRPr="00EF699C">
        <w:rPr>
          <w:rFonts w:ascii="Calibri" w:eastAsia="Times New Roman" w:hAnsi="Calibri" w:cs="Arial"/>
          <w:b/>
          <w:bCs/>
          <w:color w:val="1C283D"/>
          <w:vertAlign w:val="superscript"/>
        </w:rPr>
        <w:t> (1)</w:t>
      </w:r>
      <w:r w:rsidRPr="00EF699C">
        <w:rPr>
          <w:rFonts w:ascii="Calibri" w:eastAsia="Times New Roman" w:hAnsi="Calibri" w:cs="Arial"/>
          <w:color w:val="1C283D"/>
          <w:vertAlign w:val="superscript"/>
        </w:rPr>
        <w:t> </w:t>
      </w:r>
      <w:r w:rsidRPr="00EF699C">
        <w:rPr>
          <w:rFonts w:ascii="Calibri" w:eastAsia="Times New Roman" w:hAnsi="Calibri" w:cs="Arial"/>
          <w:b/>
          <w:bCs/>
          <w:color w:val="1C283D"/>
        </w:rPr>
        <w:t> </w:t>
      </w:r>
      <w:r w:rsidRPr="00EF699C">
        <w:rPr>
          <w:rFonts w:ascii="Calibri" w:eastAsia="Times New Roman" w:hAnsi="Calibri" w:cs="Arial"/>
          <w:color w:val="1C283D"/>
        </w:rPr>
        <w:t> Yetki belgesi sahiplerinin, yetki belgeleri eki taşıt belgelerine </w:t>
      </w:r>
      <w:r w:rsidRPr="00EF699C">
        <w:rPr>
          <w:rFonts w:ascii="Calibri" w:eastAsia="Times New Roman" w:hAnsi="Calibri" w:cs="Arial"/>
          <w:b/>
          <w:bCs/>
          <w:color w:val="1C283D"/>
        </w:rPr>
        <w:t>(Değişik ibare:RG-10/8/2011-28021) </w:t>
      </w:r>
      <w:r w:rsidRPr="00EF699C">
        <w:rPr>
          <w:rFonts w:ascii="Calibri" w:eastAsia="Times New Roman" w:hAnsi="Calibri" w:cs="Arial"/>
          <w:color w:val="1C283D"/>
          <w:u w:val="single"/>
        </w:rPr>
        <w:t>kaydedilecek</w:t>
      </w:r>
      <w:r w:rsidRPr="00EF699C">
        <w:rPr>
          <w:rFonts w:ascii="Calibri" w:eastAsia="Times New Roman" w:hAnsi="Calibri" w:cs="Arial"/>
          <w:color w:val="1C283D"/>
        </w:rPr>
        <w:t xml:space="preserve"> taşıtlarının geçerli araç muayenesinin </w:t>
      </w:r>
      <w:r w:rsidRPr="00EF699C">
        <w:rPr>
          <w:rFonts w:ascii="Calibri" w:eastAsia="Times New Roman" w:hAnsi="Calibri" w:cs="Arial"/>
          <w:color w:val="1C283D"/>
        </w:rPr>
        <w:lastRenderedPageBreak/>
        <w:t>bulunması şarttır. Ancak uluslararası taşımacılık faaliyetlerinde kullanılan ve yurt dışında bulunması sebebiyle yasal süresi içinde muayenesi yapılamayan araçlar, bu durumun belgelendirilmesi ve yurda giriş tarihinden itibaren 30 gün içerisinde müracaat edilmesi halinde yetki belgesi eki taşıt belgesine kaydedilebilir.</w:t>
      </w:r>
    </w:p>
    <w:p w:rsidR="00EF699C" w:rsidRPr="00EF699C" w:rsidRDefault="00EF699C" w:rsidP="00EF699C">
      <w:pPr>
        <w:shd w:val="clear" w:color="auto" w:fill="FFFFFF"/>
        <w:spacing w:after="0" w:line="240" w:lineRule="auto"/>
        <w:ind w:firstLine="540"/>
        <w:jc w:val="both"/>
        <w:rPr>
          <w:rFonts w:ascii="Arial" w:eastAsia="Times New Roman" w:hAnsi="Arial" w:cs="Arial"/>
          <w:color w:val="1C283D"/>
          <w:sz w:val="15"/>
          <w:szCs w:val="15"/>
        </w:rPr>
      </w:pPr>
      <w:r w:rsidRPr="00EF699C">
        <w:rPr>
          <w:rFonts w:ascii="Calibri" w:eastAsia="Times New Roman" w:hAnsi="Calibri" w:cs="Arial"/>
          <w:color w:val="1C283D"/>
        </w:rPr>
        <w:t xml:space="preserve">(3) Yetki belgeleri eki taşıt belgelerine </w:t>
      </w:r>
      <w:proofErr w:type="gramStart"/>
      <w:r w:rsidRPr="00EF699C">
        <w:rPr>
          <w:rFonts w:ascii="Calibri" w:eastAsia="Times New Roman" w:hAnsi="Calibri" w:cs="Arial"/>
          <w:color w:val="1C283D"/>
        </w:rPr>
        <w:t>tahditli</w:t>
      </w:r>
      <w:proofErr w:type="gramEnd"/>
      <w:r w:rsidRPr="00EF699C">
        <w:rPr>
          <w:rFonts w:ascii="Calibri" w:eastAsia="Times New Roman" w:hAnsi="Calibri" w:cs="Arial"/>
          <w:color w:val="1C283D"/>
        </w:rPr>
        <w:t xml:space="preserve"> plakalı taşıtlar kaydedilmez.</w:t>
      </w:r>
    </w:p>
    <w:p w:rsidR="00EF699C" w:rsidRPr="00EF699C" w:rsidRDefault="00EF699C" w:rsidP="00EF699C">
      <w:pPr>
        <w:shd w:val="clear" w:color="auto" w:fill="FFFFFF"/>
        <w:spacing w:after="0" w:line="240" w:lineRule="auto"/>
        <w:ind w:firstLine="540"/>
        <w:jc w:val="both"/>
        <w:rPr>
          <w:rFonts w:ascii="Arial" w:eastAsia="Times New Roman" w:hAnsi="Arial" w:cs="Arial"/>
          <w:color w:val="1C283D"/>
          <w:sz w:val="15"/>
          <w:szCs w:val="15"/>
        </w:rPr>
      </w:pPr>
      <w:r w:rsidRPr="00EF699C">
        <w:rPr>
          <w:rFonts w:ascii="Calibri" w:eastAsia="Times New Roman" w:hAnsi="Calibri" w:cs="Arial"/>
          <w:color w:val="1C283D"/>
        </w:rPr>
        <w:t>(4) Taşıtlarla ilgili diğer hususlar;</w:t>
      </w:r>
    </w:p>
    <w:p w:rsidR="00EF699C" w:rsidRPr="00EF699C" w:rsidRDefault="00EF699C" w:rsidP="00EF699C">
      <w:pPr>
        <w:shd w:val="clear" w:color="auto" w:fill="FFFFFF"/>
        <w:spacing w:after="0" w:line="240" w:lineRule="auto"/>
        <w:ind w:firstLine="540"/>
        <w:jc w:val="both"/>
        <w:rPr>
          <w:rFonts w:ascii="Arial" w:eastAsia="Times New Roman" w:hAnsi="Arial" w:cs="Arial"/>
          <w:color w:val="1C283D"/>
          <w:sz w:val="15"/>
          <w:szCs w:val="15"/>
        </w:rPr>
      </w:pPr>
      <w:r w:rsidRPr="00EF699C">
        <w:rPr>
          <w:rFonts w:ascii="Calibri" w:eastAsia="Times New Roman" w:hAnsi="Calibri" w:cs="Arial"/>
          <w:color w:val="1C283D"/>
        </w:rPr>
        <w:t>a) Taşıtın yaşı, araç tescil belgesi kayıtlarındaki model yılından sonra gelen ilk takvim yılı esas alınarak hesaplanır.</w:t>
      </w:r>
    </w:p>
    <w:p w:rsidR="00EF699C" w:rsidRPr="00EF699C" w:rsidRDefault="00EF699C" w:rsidP="00EF699C">
      <w:pPr>
        <w:shd w:val="clear" w:color="auto" w:fill="FFFFFF"/>
        <w:spacing w:after="0" w:line="240" w:lineRule="auto"/>
        <w:ind w:firstLine="540"/>
        <w:jc w:val="both"/>
        <w:rPr>
          <w:rFonts w:ascii="Arial" w:eastAsia="Times New Roman" w:hAnsi="Arial" w:cs="Arial"/>
          <w:color w:val="1C283D"/>
          <w:sz w:val="15"/>
          <w:szCs w:val="15"/>
        </w:rPr>
      </w:pPr>
      <w:r w:rsidRPr="00EF699C">
        <w:rPr>
          <w:rFonts w:ascii="Calibri" w:eastAsia="Times New Roman" w:hAnsi="Calibri" w:cs="Arial"/>
          <w:color w:val="1C283D"/>
        </w:rPr>
        <w:t>b) Römork ve yarı römorklarda yaş şartı aranmaz.</w:t>
      </w:r>
    </w:p>
    <w:p w:rsidR="00EF699C" w:rsidRPr="00EF699C" w:rsidRDefault="00EF699C" w:rsidP="00EF699C">
      <w:pPr>
        <w:shd w:val="clear" w:color="auto" w:fill="FFFFFF"/>
        <w:spacing w:after="0" w:line="240" w:lineRule="auto"/>
        <w:ind w:firstLine="540"/>
        <w:jc w:val="both"/>
        <w:rPr>
          <w:rFonts w:ascii="Arial" w:eastAsia="Times New Roman" w:hAnsi="Arial" w:cs="Arial"/>
          <w:color w:val="1C283D"/>
          <w:sz w:val="15"/>
          <w:szCs w:val="15"/>
        </w:rPr>
      </w:pPr>
      <w:r w:rsidRPr="00EF699C">
        <w:rPr>
          <w:rFonts w:ascii="Calibri" w:eastAsia="Times New Roman" w:hAnsi="Calibri" w:cs="Arial"/>
          <w:color w:val="1C283D"/>
        </w:rPr>
        <w:t>c) İnsan dışındaki canlılar ve özelliği olan eşyaların taşınmasında kullanılan taşıtlar ile özel amaçlı/donanımlı taşıtların bu özelliklerinin araç tescil belgelerinde belirtilmesi gerekir.</w:t>
      </w:r>
    </w:p>
    <w:p w:rsidR="00EF699C" w:rsidRPr="00EF699C" w:rsidRDefault="00EF699C" w:rsidP="00EF699C">
      <w:pPr>
        <w:shd w:val="clear" w:color="auto" w:fill="FFFFFF"/>
        <w:spacing w:after="0" w:line="240" w:lineRule="auto"/>
        <w:ind w:firstLine="540"/>
        <w:jc w:val="both"/>
        <w:rPr>
          <w:rFonts w:ascii="Arial" w:eastAsia="Times New Roman" w:hAnsi="Arial" w:cs="Arial"/>
          <w:color w:val="1C283D"/>
          <w:sz w:val="15"/>
          <w:szCs w:val="15"/>
        </w:rPr>
      </w:pPr>
      <w:r w:rsidRPr="00EF699C">
        <w:rPr>
          <w:rFonts w:ascii="Calibri" w:eastAsia="Times New Roman" w:hAnsi="Calibri" w:cs="Arial"/>
          <w:color w:val="1C283D"/>
        </w:rPr>
        <w:t>ç) </w:t>
      </w:r>
      <w:r w:rsidRPr="00EF699C">
        <w:rPr>
          <w:rFonts w:ascii="Calibri" w:eastAsia="Times New Roman" w:hAnsi="Calibri" w:cs="Arial"/>
          <w:b/>
          <w:bCs/>
          <w:color w:val="1C283D"/>
        </w:rPr>
        <w:t>(</w:t>
      </w:r>
      <w:proofErr w:type="gramStart"/>
      <w:r w:rsidRPr="00EF699C">
        <w:rPr>
          <w:rFonts w:ascii="Calibri" w:eastAsia="Times New Roman" w:hAnsi="Calibri" w:cs="Arial"/>
          <w:b/>
          <w:bCs/>
          <w:color w:val="1C283D"/>
        </w:rPr>
        <w:t>Değişik:RG</w:t>
      </w:r>
      <w:proofErr w:type="gramEnd"/>
      <w:r w:rsidRPr="00EF699C">
        <w:rPr>
          <w:rFonts w:ascii="Calibri" w:eastAsia="Times New Roman" w:hAnsi="Calibri" w:cs="Arial"/>
          <w:b/>
          <w:bCs/>
          <w:color w:val="1C283D"/>
        </w:rPr>
        <w:t>-23/10/2012-28450) </w:t>
      </w:r>
      <w:r w:rsidRPr="00EF699C">
        <w:rPr>
          <w:rFonts w:ascii="Calibri" w:eastAsia="Times New Roman" w:hAnsi="Calibri" w:cs="Arial"/>
          <w:color w:val="1C283D"/>
        </w:rPr>
        <w:t>Asgari kapasitenin hesaplanmasında tonaj değerleri belirlenirken sadece motorlu taşıtlar dikkate alınır. Çekici cinsi taşıtlardan katar ağırlığı 40 tondan fazla olanların katar ağırlıkları 40 ton, kamyon cinsi taşıtlardan azami yüklü ağırlığı 32 tondan fazla olanların azami yüklü ağırlıkları 32 ton kabul edilir.</w:t>
      </w:r>
    </w:p>
    <w:p w:rsidR="00EF699C" w:rsidRPr="00EF699C" w:rsidRDefault="00EF699C" w:rsidP="00EF699C">
      <w:pPr>
        <w:shd w:val="clear" w:color="auto" w:fill="FFFFFF"/>
        <w:spacing w:after="0" w:line="240" w:lineRule="auto"/>
        <w:ind w:firstLine="540"/>
        <w:jc w:val="both"/>
        <w:rPr>
          <w:rFonts w:ascii="Arial" w:eastAsia="Times New Roman" w:hAnsi="Arial" w:cs="Arial"/>
          <w:color w:val="1C283D"/>
          <w:sz w:val="15"/>
          <w:szCs w:val="15"/>
        </w:rPr>
      </w:pPr>
      <w:r w:rsidRPr="00EF699C">
        <w:rPr>
          <w:rFonts w:ascii="Calibri" w:eastAsia="Times New Roman" w:hAnsi="Calibri" w:cs="Arial"/>
          <w:color w:val="1C283D"/>
        </w:rPr>
        <w:t>d) Eşya taşımalarında kullanılan kamyon, römork ve yarı römorkların kapalı kasa veya tenteli veya brandalı olması şarttır. Ancak, açık olarak taşınması zorunlu olan eşya, karayolu trafik güvenliğini tehlikeye düşürmeyecek şekilde yüklenerek ve bağlanarak taşınabilir.</w:t>
      </w:r>
    </w:p>
    <w:p w:rsidR="00EF699C" w:rsidRPr="00EF699C" w:rsidRDefault="00EF699C" w:rsidP="00EF699C">
      <w:pPr>
        <w:shd w:val="clear" w:color="auto" w:fill="FFFFFF"/>
        <w:spacing w:after="0" w:line="240" w:lineRule="auto"/>
        <w:ind w:firstLine="540"/>
        <w:jc w:val="both"/>
        <w:rPr>
          <w:rFonts w:ascii="Arial" w:eastAsia="Times New Roman" w:hAnsi="Arial" w:cs="Arial"/>
          <w:color w:val="1C283D"/>
          <w:sz w:val="15"/>
          <w:szCs w:val="15"/>
        </w:rPr>
      </w:pPr>
      <w:r w:rsidRPr="00EF699C">
        <w:rPr>
          <w:rFonts w:ascii="Calibri" w:eastAsia="Times New Roman" w:hAnsi="Calibri" w:cs="Arial"/>
          <w:color w:val="1C283D"/>
        </w:rPr>
        <w:t>e) Taşıtların bu Yönetmeliğin öngördüğü şartlara uygun olup olmadığı Emniyet Genel Müdürlüğü araç tescil kayıtlarından elektronik ortamda temin edilecek bilgilere göre tespit edilir. Bakanlık, gerek görmesi halinde araç tescil belgesi, taşıtın fabrika imalatı, varsa tadilatı ile ilgili teknik özellikleri hakkında ayrıca bilgi ve belge isteyebilir.</w:t>
      </w:r>
    </w:p>
    <w:p w:rsidR="00EF699C" w:rsidRPr="00EF699C" w:rsidRDefault="00EF699C" w:rsidP="00EF699C">
      <w:pPr>
        <w:shd w:val="clear" w:color="auto" w:fill="FFFFFF"/>
        <w:spacing w:after="0" w:line="240" w:lineRule="auto"/>
        <w:ind w:firstLine="540"/>
        <w:jc w:val="both"/>
        <w:rPr>
          <w:rFonts w:ascii="Arial" w:eastAsia="Times New Roman" w:hAnsi="Arial" w:cs="Arial"/>
          <w:color w:val="1C283D"/>
          <w:sz w:val="15"/>
          <w:szCs w:val="15"/>
        </w:rPr>
      </w:pPr>
      <w:r w:rsidRPr="00EF699C">
        <w:rPr>
          <w:rFonts w:ascii="Calibri" w:eastAsia="Times New Roman" w:hAnsi="Calibri" w:cs="Arial"/>
          <w:color w:val="1C283D"/>
        </w:rPr>
        <w:t xml:space="preserve">f) </w:t>
      </w:r>
      <w:proofErr w:type="spellStart"/>
      <w:r w:rsidRPr="00EF699C">
        <w:rPr>
          <w:rFonts w:ascii="Calibri" w:eastAsia="Times New Roman" w:hAnsi="Calibri" w:cs="Arial"/>
          <w:color w:val="1C283D"/>
        </w:rPr>
        <w:t>Konteyner</w:t>
      </w:r>
      <w:proofErr w:type="spellEnd"/>
      <w:r w:rsidRPr="00EF699C">
        <w:rPr>
          <w:rFonts w:ascii="Calibri" w:eastAsia="Times New Roman" w:hAnsi="Calibri" w:cs="Arial"/>
          <w:color w:val="1C283D"/>
        </w:rPr>
        <w:t>, oto, sac rulo ve benzeri eşya taşımalarında kullanılan taşıtların taşınan yüke uygun olması şarttır.</w:t>
      </w:r>
    </w:p>
    <w:p w:rsidR="00EF699C" w:rsidRPr="00EF699C" w:rsidRDefault="00EF699C" w:rsidP="00EF699C">
      <w:pPr>
        <w:shd w:val="clear" w:color="auto" w:fill="FFFFFF"/>
        <w:spacing w:after="0" w:line="240" w:lineRule="auto"/>
        <w:ind w:firstLine="540"/>
        <w:jc w:val="both"/>
        <w:rPr>
          <w:rFonts w:ascii="Arial" w:eastAsia="Times New Roman" w:hAnsi="Arial" w:cs="Arial"/>
          <w:color w:val="1C283D"/>
          <w:sz w:val="15"/>
          <w:szCs w:val="15"/>
        </w:rPr>
      </w:pPr>
      <w:r w:rsidRPr="00EF699C">
        <w:rPr>
          <w:rFonts w:ascii="Calibri" w:eastAsia="Times New Roman" w:hAnsi="Calibri" w:cs="Arial"/>
          <w:color w:val="1C283D"/>
        </w:rPr>
        <w:t>g) Taşıma kapasitesi, ağırlık ve gabari hususlarında ilgili diğer mevzuat hükümleri esas alınır.</w:t>
      </w:r>
    </w:p>
    <w:p w:rsidR="00EF699C" w:rsidRPr="00EF699C" w:rsidRDefault="00EF699C" w:rsidP="00EF699C">
      <w:pPr>
        <w:shd w:val="clear" w:color="auto" w:fill="FFFFFF"/>
        <w:spacing w:after="0" w:line="240" w:lineRule="auto"/>
        <w:ind w:firstLine="539"/>
        <w:jc w:val="both"/>
        <w:rPr>
          <w:rFonts w:ascii="Arial" w:eastAsia="Times New Roman" w:hAnsi="Arial" w:cs="Arial"/>
          <w:color w:val="1C283D"/>
          <w:sz w:val="15"/>
          <w:szCs w:val="15"/>
        </w:rPr>
      </w:pPr>
      <w:r w:rsidRPr="00EF699C">
        <w:rPr>
          <w:rFonts w:ascii="Calibri" w:eastAsia="Times New Roman" w:hAnsi="Calibri" w:cs="Arial"/>
          <w:color w:val="1C283D"/>
        </w:rPr>
        <w:t>(5) </w:t>
      </w:r>
      <w:r w:rsidRPr="00EF699C">
        <w:rPr>
          <w:rFonts w:ascii="Calibri" w:eastAsia="Times New Roman" w:hAnsi="Calibri" w:cs="Arial"/>
          <w:b/>
          <w:bCs/>
          <w:color w:val="1C283D"/>
        </w:rPr>
        <w:t>(</w:t>
      </w:r>
      <w:proofErr w:type="gramStart"/>
      <w:r w:rsidRPr="00EF699C">
        <w:rPr>
          <w:rFonts w:ascii="Calibri" w:eastAsia="Times New Roman" w:hAnsi="Calibri" w:cs="Arial"/>
          <w:b/>
          <w:bCs/>
          <w:color w:val="1C283D"/>
        </w:rPr>
        <w:t>Ek:RG</w:t>
      </w:r>
      <w:proofErr w:type="gramEnd"/>
      <w:r w:rsidRPr="00EF699C">
        <w:rPr>
          <w:rFonts w:ascii="Calibri" w:eastAsia="Times New Roman" w:hAnsi="Calibri" w:cs="Arial"/>
          <w:b/>
          <w:bCs/>
          <w:color w:val="1C283D"/>
        </w:rPr>
        <w:t>-4/5/2016-29702) </w:t>
      </w:r>
      <w:r w:rsidRPr="00EF699C">
        <w:rPr>
          <w:rFonts w:ascii="Calibri" w:eastAsia="Times New Roman" w:hAnsi="Calibri" w:cs="Arial"/>
          <w:color w:val="1C283D"/>
        </w:rPr>
        <w:t>Yetki belgesi eki taşıt belgelerinde kayıtlı olan taşıtlardan;</w:t>
      </w:r>
    </w:p>
    <w:p w:rsidR="00EF699C" w:rsidRPr="00EF699C" w:rsidRDefault="00EF699C" w:rsidP="00EF699C">
      <w:pPr>
        <w:shd w:val="clear" w:color="auto" w:fill="FFFFFF"/>
        <w:spacing w:after="0" w:line="240" w:lineRule="auto"/>
        <w:ind w:firstLine="539"/>
        <w:jc w:val="both"/>
        <w:rPr>
          <w:rFonts w:ascii="Arial" w:eastAsia="Times New Roman" w:hAnsi="Arial" w:cs="Arial"/>
          <w:color w:val="1C283D"/>
          <w:sz w:val="15"/>
          <w:szCs w:val="15"/>
        </w:rPr>
      </w:pPr>
      <w:r w:rsidRPr="00EF699C">
        <w:rPr>
          <w:rFonts w:ascii="Calibri" w:eastAsia="Times New Roman" w:hAnsi="Calibri" w:cs="Arial"/>
          <w:color w:val="1C283D"/>
        </w:rPr>
        <w:t>a) Bu maddenin birinci fıkrasında belirlenmiş taşıt yaşlarını aşan taşıtlar,</w:t>
      </w:r>
    </w:p>
    <w:p w:rsidR="00EF699C" w:rsidRPr="00EF699C" w:rsidRDefault="00EF699C" w:rsidP="00EF699C">
      <w:pPr>
        <w:shd w:val="clear" w:color="auto" w:fill="FFFFFF"/>
        <w:spacing w:after="0" w:line="240" w:lineRule="auto"/>
        <w:ind w:firstLine="539"/>
        <w:jc w:val="both"/>
        <w:rPr>
          <w:rFonts w:ascii="Arial" w:eastAsia="Times New Roman" w:hAnsi="Arial" w:cs="Arial"/>
          <w:color w:val="1C283D"/>
          <w:sz w:val="15"/>
          <w:szCs w:val="15"/>
        </w:rPr>
      </w:pPr>
      <w:r w:rsidRPr="00EF699C">
        <w:rPr>
          <w:rFonts w:ascii="Calibri" w:eastAsia="Times New Roman" w:hAnsi="Calibri" w:cs="Arial"/>
          <w:color w:val="1C283D"/>
        </w:rPr>
        <w:t>b) 30 takvim günü veya daha fazla bir süre geçerli araç muayenesi olmayan yurt içindeki taşıtlar,</w:t>
      </w:r>
    </w:p>
    <w:p w:rsidR="00EF699C" w:rsidRPr="00EF699C" w:rsidRDefault="00EF699C" w:rsidP="00EF699C">
      <w:pPr>
        <w:shd w:val="clear" w:color="auto" w:fill="FFFFFF"/>
        <w:spacing w:after="0" w:line="240" w:lineRule="auto"/>
        <w:ind w:firstLine="539"/>
        <w:jc w:val="both"/>
        <w:rPr>
          <w:rFonts w:ascii="Arial" w:eastAsia="Times New Roman" w:hAnsi="Arial" w:cs="Arial"/>
          <w:color w:val="1C283D"/>
          <w:sz w:val="15"/>
          <w:szCs w:val="15"/>
        </w:rPr>
      </w:pPr>
      <w:r w:rsidRPr="00EF699C">
        <w:rPr>
          <w:rFonts w:ascii="Calibri" w:eastAsia="Times New Roman" w:hAnsi="Calibri" w:cs="Arial"/>
          <w:color w:val="1C283D"/>
        </w:rPr>
        <w:t>c) Geçerli muayene süresi yurt dışında iken biten ve yurda giriş tarihinden itibaren 30 takvim günü veya daha fazla bir süre geçerli araç muayenesi olmayan taşıtlar,</w:t>
      </w:r>
    </w:p>
    <w:p w:rsidR="00EF699C" w:rsidRPr="00EF699C" w:rsidRDefault="00EF699C" w:rsidP="00EF699C">
      <w:pPr>
        <w:shd w:val="clear" w:color="auto" w:fill="FFFFFF"/>
        <w:spacing w:after="0" w:line="240" w:lineRule="auto"/>
        <w:ind w:firstLine="539"/>
        <w:jc w:val="both"/>
        <w:rPr>
          <w:rFonts w:ascii="Arial" w:eastAsia="Times New Roman" w:hAnsi="Arial" w:cs="Arial"/>
          <w:color w:val="1C283D"/>
          <w:sz w:val="15"/>
          <w:szCs w:val="15"/>
        </w:rPr>
      </w:pPr>
      <w:r w:rsidRPr="00EF699C">
        <w:rPr>
          <w:rFonts w:ascii="Calibri" w:eastAsia="Times New Roman" w:hAnsi="Calibri" w:cs="Arial"/>
          <w:color w:val="1C283D"/>
        </w:rPr>
        <w:t>ç) Yaptırılması zorunlu olan sigortalardan herhangi biri bulunmayan taşıtlar,</w:t>
      </w:r>
    </w:p>
    <w:p w:rsidR="00EF699C" w:rsidRPr="00EF699C" w:rsidRDefault="00EF699C" w:rsidP="00EF699C">
      <w:pPr>
        <w:shd w:val="clear" w:color="auto" w:fill="FFFFFF"/>
        <w:spacing w:after="0" w:line="240" w:lineRule="auto"/>
        <w:ind w:firstLine="539"/>
        <w:jc w:val="both"/>
        <w:rPr>
          <w:rFonts w:ascii="Arial" w:eastAsia="Times New Roman" w:hAnsi="Arial" w:cs="Arial"/>
          <w:color w:val="1C283D"/>
          <w:sz w:val="15"/>
          <w:szCs w:val="15"/>
        </w:rPr>
      </w:pPr>
      <w:proofErr w:type="gramStart"/>
      <w:r w:rsidRPr="00EF699C">
        <w:rPr>
          <w:rFonts w:ascii="Calibri" w:eastAsia="Times New Roman" w:hAnsi="Calibri" w:cs="Arial"/>
          <w:color w:val="1C283D"/>
        </w:rPr>
        <w:t>yetki</w:t>
      </w:r>
      <w:proofErr w:type="gramEnd"/>
      <w:r w:rsidRPr="00EF699C">
        <w:rPr>
          <w:rFonts w:ascii="Calibri" w:eastAsia="Times New Roman" w:hAnsi="Calibri" w:cs="Arial"/>
          <w:color w:val="1C283D"/>
        </w:rPr>
        <w:t xml:space="preserve"> belgesi eki taşıt belgelerinden </w:t>
      </w:r>
      <w:proofErr w:type="spellStart"/>
      <w:r w:rsidRPr="00EF699C">
        <w:rPr>
          <w:rFonts w:ascii="Calibri" w:eastAsia="Times New Roman" w:hAnsi="Calibri" w:cs="Arial"/>
          <w:color w:val="1C283D"/>
        </w:rPr>
        <w:t>re’sen</w:t>
      </w:r>
      <w:proofErr w:type="spellEnd"/>
      <w:r w:rsidRPr="00EF699C">
        <w:rPr>
          <w:rFonts w:ascii="Calibri" w:eastAsia="Times New Roman" w:hAnsi="Calibri" w:cs="Arial"/>
          <w:color w:val="1C283D"/>
        </w:rPr>
        <w:t xml:space="preserve"> düşülür.</w:t>
      </w:r>
    </w:p>
    <w:p w:rsidR="00172C32" w:rsidRDefault="00172C32"/>
    <w:sectPr w:rsidR="00172C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F699C"/>
    <w:rsid w:val="00172C32"/>
    <w:rsid w:val="00EF699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0">
    <w:name w:val="3-normalyaz0"/>
    <w:basedOn w:val="Normal"/>
    <w:rsid w:val="00EF69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EF699C"/>
  </w:style>
</w:styles>
</file>

<file path=word/webSettings.xml><?xml version="1.0" encoding="utf-8"?>
<w:webSettings xmlns:r="http://schemas.openxmlformats.org/officeDocument/2006/relationships" xmlns:w="http://schemas.openxmlformats.org/wordprocessingml/2006/main">
  <w:divs>
    <w:div w:id="130620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947</Words>
  <Characters>5402</Characters>
  <Application>Microsoft Office Word</Application>
  <DocSecurity>0</DocSecurity>
  <Lines>45</Lines>
  <Paragraphs>12</Paragraphs>
  <ScaleCrop>false</ScaleCrop>
  <Company/>
  <LinksUpToDate>false</LinksUpToDate>
  <CharactersWithSpaces>6337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2017-05-05T08:00:00Z</dcterms:created>
  <dcterms:modified xsi:type="dcterms:W3CDTF">2017-05-05T08:00:00Z</dcterms:modified>
</cp:coreProperties>
</file>